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CB" w:rsidRPr="00624FCB" w:rsidRDefault="00624FCB" w:rsidP="00624FCB">
      <w:pPr>
        <w:jc w:val="center"/>
        <w:rPr>
          <w:rFonts w:ascii="Times New Roman" w:hAnsi="Times New Roman" w:cs="Times New Roman"/>
          <w:b/>
          <w:sz w:val="24"/>
          <w:szCs w:val="24"/>
        </w:rPr>
      </w:pPr>
      <w:bookmarkStart w:id="0" w:name="_GoBack"/>
      <w:bookmarkEnd w:id="0"/>
      <w:r w:rsidRPr="00624FCB">
        <w:rPr>
          <w:rFonts w:ascii="Times New Roman" w:hAnsi="Times New Roman" w:cs="Times New Roman"/>
          <w:b/>
          <w:sz w:val="24"/>
          <w:szCs w:val="24"/>
        </w:rPr>
        <w:t>PROYECTO DE DECLARACIÓN</w:t>
      </w:r>
    </w:p>
    <w:p w:rsidR="00624FCB" w:rsidRPr="00624FCB" w:rsidRDefault="00624FCB" w:rsidP="00624FCB">
      <w:pPr>
        <w:rPr>
          <w:rFonts w:ascii="Times New Roman" w:hAnsi="Times New Roman" w:cs="Times New Roman"/>
          <w:sz w:val="24"/>
          <w:szCs w:val="24"/>
        </w:rPr>
      </w:pPr>
    </w:p>
    <w:p w:rsidR="00624FCB" w:rsidRPr="00624FCB" w:rsidRDefault="00624FCB" w:rsidP="00624FCB">
      <w:pPr>
        <w:jc w:val="both"/>
        <w:rPr>
          <w:rFonts w:ascii="Times New Roman" w:hAnsi="Times New Roman" w:cs="Times New Roman"/>
          <w:sz w:val="24"/>
          <w:szCs w:val="24"/>
        </w:rPr>
      </w:pPr>
      <w:r>
        <w:rPr>
          <w:rFonts w:ascii="Times New Roman" w:hAnsi="Times New Roman" w:cs="Times New Roman"/>
          <w:sz w:val="24"/>
          <w:szCs w:val="24"/>
        </w:rPr>
        <w:t>Declárese</w:t>
      </w:r>
      <w:r w:rsidRPr="00624FCB">
        <w:rPr>
          <w:rFonts w:ascii="Times New Roman" w:hAnsi="Times New Roman" w:cs="Times New Roman"/>
          <w:sz w:val="24"/>
          <w:szCs w:val="24"/>
        </w:rPr>
        <w:t xml:space="preserve"> de interés para la Comunicación Social</w:t>
      </w:r>
      <w:r>
        <w:rPr>
          <w:rFonts w:ascii="Times New Roman" w:hAnsi="Times New Roman" w:cs="Times New Roman"/>
          <w:sz w:val="24"/>
          <w:szCs w:val="24"/>
        </w:rPr>
        <w:t xml:space="preserve"> y la Cultura</w:t>
      </w:r>
      <w:r w:rsidRPr="00624FCB">
        <w:rPr>
          <w:rFonts w:ascii="Times New Roman" w:hAnsi="Times New Roman" w:cs="Times New Roman"/>
          <w:sz w:val="24"/>
          <w:szCs w:val="24"/>
        </w:rPr>
        <w:t xml:space="preserve"> de la Ciudad Autónoma de Buenos Aires el libro </w:t>
      </w:r>
      <w:r>
        <w:rPr>
          <w:rFonts w:ascii="Times New Roman" w:hAnsi="Times New Roman" w:cs="Times New Roman"/>
          <w:sz w:val="24"/>
          <w:szCs w:val="24"/>
        </w:rPr>
        <w:t>"</w:t>
      </w:r>
      <w:r w:rsidRPr="00624FCB">
        <w:rPr>
          <w:rFonts w:ascii="Times New Roman" w:hAnsi="Times New Roman" w:cs="Times New Roman"/>
          <w:sz w:val="24"/>
          <w:szCs w:val="24"/>
        </w:rPr>
        <w:t>Derivas de la Sangre. Performatividades discursivas en Abuelas de Plaza de Mayo</w:t>
      </w:r>
      <w:r>
        <w:rPr>
          <w:rFonts w:ascii="Times New Roman" w:hAnsi="Times New Roman" w:cs="Times New Roman"/>
          <w:sz w:val="24"/>
          <w:szCs w:val="24"/>
        </w:rPr>
        <w:t>"</w:t>
      </w:r>
      <w:r w:rsidRPr="00624FCB">
        <w:rPr>
          <w:rFonts w:ascii="Times New Roman" w:hAnsi="Times New Roman" w:cs="Times New Roman"/>
          <w:sz w:val="24"/>
          <w:szCs w:val="24"/>
        </w:rPr>
        <w:t xml:space="preserve"> de María Marta Quintana. Editorial Eduvim. Colección Poliedros</w:t>
      </w:r>
    </w:p>
    <w:p w:rsidR="00624FCB" w:rsidRPr="00624FCB" w:rsidRDefault="00624FCB">
      <w:pPr>
        <w:rPr>
          <w:rFonts w:ascii="Times New Roman" w:hAnsi="Times New Roman" w:cs="Times New Roman"/>
          <w:sz w:val="24"/>
          <w:szCs w:val="24"/>
        </w:rPr>
      </w:pPr>
      <w:r w:rsidRPr="00624FCB">
        <w:rPr>
          <w:rFonts w:ascii="Times New Roman" w:hAnsi="Times New Roman" w:cs="Times New Roman"/>
          <w:sz w:val="24"/>
          <w:szCs w:val="24"/>
        </w:rPr>
        <w:br w:type="page"/>
      </w:r>
    </w:p>
    <w:p w:rsidR="00624FCB" w:rsidRPr="00624FCB" w:rsidRDefault="00624FCB" w:rsidP="00624FCB">
      <w:pPr>
        <w:rPr>
          <w:rFonts w:ascii="Times New Roman" w:hAnsi="Times New Roman" w:cs="Times New Roman"/>
          <w:sz w:val="24"/>
          <w:szCs w:val="24"/>
        </w:rPr>
      </w:pPr>
    </w:p>
    <w:p w:rsidR="00624FCB" w:rsidRPr="00624FCB" w:rsidRDefault="00624FCB" w:rsidP="00624FCB">
      <w:pPr>
        <w:jc w:val="center"/>
        <w:rPr>
          <w:rFonts w:ascii="Times New Roman" w:hAnsi="Times New Roman" w:cs="Times New Roman"/>
          <w:b/>
          <w:caps/>
          <w:sz w:val="24"/>
          <w:szCs w:val="24"/>
        </w:rPr>
      </w:pPr>
      <w:r w:rsidRPr="00624FCB">
        <w:rPr>
          <w:rFonts w:ascii="Times New Roman" w:hAnsi="Times New Roman" w:cs="Times New Roman"/>
          <w:b/>
          <w:caps/>
          <w:sz w:val="24"/>
          <w:szCs w:val="24"/>
        </w:rPr>
        <w:t>Fundamentos</w:t>
      </w:r>
    </w:p>
    <w:p w:rsidR="00624FCB" w:rsidRPr="00624FCB" w:rsidRDefault="00624FCB" w:rsidP="00624FC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Sr. Presidente:</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 xml:space="preserve">Esta obra analiza cómo las Abuelas de Plaza de Mayo –como organización– se fue configurando como un sujeto político, que a su vez articula una narrativa de la sangre en torno de la búsqueda y la identidad de las y los nietos apropiados por la dictadura. </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La investigación se centra en tres publicaciones de la Asociación: Botín de guerra (1985), Identidad, despojo y restitución (1989) y La historia de Abuelas. 30 años de búsqueda (2007). La autora eligió esos libros porque los tres hablan de ellas. Es una trilogía que da cuenta de cómo se piensa a sí misma la propia institución. En 2007, cuando se cumplieron los 30 años de la Asociación, Estela de Carlotto publicó un prólogo en el tercer libro donde menciona que éste viene a completar un trabajo anterior hecho por Julio Nosiglia en Botín de guerra y Matilde Herrera y Ernesto Tenembaum en Identidad, despojo y restitución.</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 xml:space="preserve">Se busca historizar el discurso de Abuelas, deteniéndose especialmente en la construcción de la figura del niño víctima de apropiación que las lleva a conquistar el derecho humano a la identidad, un derecho que no existía en Argentina ni en el mundo. </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Como sostiene Mercedes Barros, en un fragmento extraído del epílogo “[…] en las páginas precedentes se exhibe un recorrido original y minucioso del devenir de las Abuelas que, si por un lado ofrece una descripción densa del entramado de prácticas y estrategias discursivas que dieron forma a la lucha de la agrupación; por el otro, se enfoca detenidamente en la irrupción/aparición de una subjetividad política que logró sortear los embates dolorosos de la dictadura, pero también sobrevivir a la indiferencia frecuente de la democracia y de la política partidaria.”</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 xml:space="preserve">Por otra parte, el libro se propone problematizar cierto sentido común acerca de que tanto Madres y Abuelas son organizaciones de mujeres que salen a buscar a sus hijos y a sus nietos porque es algo que está en el instinto materno. Por lo tanto, se plantea pensarlas en clave política, puesto que esas organizaciones podrían no existir. El instinto no puede ser una clave de explicación. La investigación analiza cómo Madres y Abuelas aparecen en el espacio público en plena dictadura de alguna manera haciéndose eco del discurso del Proceso de Reorganización Nacional, que las pocas veces que se dirige a las mujeres es para responsabilizarlas por las actividades de sus hijos. A las mujeres se las convoca como un apéndice de la república para que controlen, vigilen y delaten a sus hijos e hijas en caso </w:t>
      </w:r>
      <w:r w:rsidRPr="00624FCB">
        <w:rPr>
          <w:rFonts w:ascii="Times New Roman" w:hAnsi="Times New Roman" w:cs="Times New Roman"/>
          <w:sz w:val="24"/>
          <w:szCs w:val="24"/>
        </w:rPr>
        <w:lastRenderedPageBreak/>
        <w:t xml:space="preserve">de detectar prácticas subversivas. Entonces ese lenguaje de la maternidad y la familia estaba disponible porque era el lenguaje de la dictadura. Estas mujeres interpeladas por esa discursividad, irrumpen para reclamar por el paradero de sus hijos y nietos poniendo en discusión como la dictadura entiende la maternidad y así van constituyendo su propia posición política. </w:t>
      </w:r>
    </w:p>
    <w:p w:rsidR="00624FC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María Marta Quintana, es docente de la Universidad Nacional de Río Negro e investigadora de Conicet.</w:t>
      </w:r>
      <w:r>
        <w:rPr>
          <w:rFonts w:ascii="Times New Roman" w:hAnsi="Times New Roman" w:cs="Times New Roman"/>
          <w:sz w:val="24"/>
          <w:szCs w:val="24"/>
        </w:rPr>
        <w:t xml:space="preserve"> </w:t>
      </w:r>
      <w:r w:rsidRPr="00624FCB">
        <w:rPr>
          <w:rFonts w:ascii="Times New Roman" w:hAnsi="Times New Roman" w:cs="Times New Roman"/>
          <w:sz w:val="24"/>
          <w:szCs w:val="24"/>
        </w:rPr>
        <w:t>Profesora de Filosofía por la Universidad de Buenos Aires y Magíster en Sociología de la Cultura y Análisis Cultural por la Universidad Nacional de San Martín. Fue becaria doctoral del CONICET, trabaja como docente e investigadora en la Universidad Nacional de Río Negro y en la Universidad Nacional del Comahue.</w:t>
      </w:r>
    </w:p>
    <w:p w:rsidR="00133C9B" w:rsidRPr="00624FCB" w:rsidRDefault="00624FCB" w:rsidP="00624FCB">
      <w:pPr>
        <w:spacing w:line="360" w:lineRule="auto"/>
        <w:ind w:firstLine="709"/>
        <w:jc w:val="both"/>
        <w:rPr>
          <w:rFonts w:ascii="Times New Roman" w:hAnsi="Times New Roman" w:cs="Times New Roman"/>
          <w:sz w:val="24"/>
          <w:szCs w:val="24"/>
        </w:rPr>
      </w:pPr>
      <w:r w:rsidRPr="00624FCB">
        <w:rPr>
          <w:rFonts w:ascii="Times New Roman" w:hAnsi="Times New Roman" w:cs="Times New Roman"/>
          <w:sz w:val="24"/>
          <w:szCs w:val="24"/>
        </w:rPr>
        <w:t>Por todo lo expuesto, solicitamos el acompañamiento del presente proyecto de Declaración.</w:t>
      </w:r>
    </w:p>
    <w:sectPr w:rsidR="00133C9B" w:rsidRPr="00624FCB" w:rsidSect="00CB349D">
      <w:headerReference w:type="default" r:id="rId6"/>
      <w:footerReference w:type="default" r:id="rId7"/>
      <w:pgSz w:w="12240" w:h="20160" w:code="5"/>
      <w:pgMar w:top="1417" w:right="1701" w:bottom="1417" w:left="1701"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06" w:rsidRDefault="006B4006" w:rsidP="00133C9B">
      <w:pPr>
        <w:spacing w:after="0" w:line="240" w:lineRule="auto"/>
      </w:pPr>
      <w:r>
        <w:separator/>
      </w:r>
    </w:p>
  </w:endnote>
  <w:endnote w:type="continuationSeparator" w:id="1">
    <w:p w:rsidR="006B4006" w:rsidRDefault="006B4006" w:rsidP="0013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40" w:rsidRPr="001C19C4" w:rsidRDefault="000D2740" w:rsidP="000D2740">
    <w:pPr>
      <w:pStyle w:val="Piedepgina"/>
      <w:rPr>
        <w:color w:val="333333"/>
        <w:sz w:val="20"/>
      </w:rPr>
    </w:pPr>
    <w:bookmarkStart w:id="1" w:name="Proyecto"/>
    <w:bookmarkEnd w:id="1"/>
  </w:p>
  <w:p w:rsidR="000D2740" w:rsidRPr="001C19C4" w:rsidRDefault="000D2740" w:rsidP="000D2740">
    <w:pPr>
      <w:pStyle w:val="Piedepgina"/>
      <w:rPr>
        <w:color w:val="333333"/>
        <w:sz w:val="20"/>
      </w:rPr>
    </w:pPr>
    <w:r w:rsidRPr="001C19C4">
      <w:rPr>
        <w:color w:val="333333"/>
        <w:sz w:val="20"/>
      </w:rPr>
      <w:t xml:space="preserve">Último cambio: </w:t>
    </w:r>
    <w:fldSimple w:instr=" SAVEDATE  \* MERGEFORMAT ">
      <w:r w:rsidR="00624FCB" w:rsidRPr="00624FCB">
        <w:rPr>
          <w:noProof/>
          <w:color w:val="333333"/>
          <w:sz w:val="20"/>
        </w:rPr>
        <w:t>00/00/0000 00:00:00</w:t>
      </w:r>
      <w:r w:rsidR="00624FCB">
        <w:rPr>
          <w:noProof/>
        </w:rPr>
        <w:t xml:space="preserve"> a. m.</w:t>
      </w:r>
    </w:fldSimple>
    <w:r w:rsidRPr="001C19C4">
      <w:rPr>
        <w:color w:val="333333"/>
        <w:sz w:val="20"/>
      </w:rPr>
      <w:t xml:space="preserve">  -  Cantidad de caracteres: </w:t>
    </w:r>
    <w:fldSimple w:instr=" NUMCHARS  \* MERGEFORMAT ">
      <w:r w:rsidR="00624FCB" w:rsidRPr="00624FCB">
        <w:rPr>
          <w:noProof/>
          <w:color w:val="333333"/>
          <w:sz w:val="20"/>
        </w:rPr>
        <w:t>3089</w:t>
      </w:r>
    </w:fldSimple>
    <w:r w:rsidRPr="001C19C4">
      <w:rPr>
        <w:color w:val="333333"/>
        <w:sz w:val="20"/>
      </w:rPr>
      <w:t xml:space="preserve"> - Cantidad de palabras: </w:t>
    </w:r>
    <w:fldSimple w:instr=" NUMWORDS  \* MERGEFORMAT ">
      <w:r w:rsidR="00624FCB" w:rsidRPr="00624FCB">
        <w:rPr>
          <w:noProof/>
          <w:color w:val="333333"/>
          <w:sz w:val="20"/>
        </w:rPr>
        <w:t>601</w:t>
      </w:r>
    </w:fldSimple>
  </w:p>
  <w:p w:rsidR="000D2740" w:rsidRPr="001C19C4" w:rsidRDefault="000D2740" w:rsidP="000D2740">
    <w:pPr>
      <w:pStyle w:val="Piedepgina"/>
      <w:tabs>
        <w:tab w:val="left" w:pos="3565"/>
      </w:tabs>
      <w:rPr>
        <w:rStyle w:val="Nmerodepgina"/>
        <w:color w:val="333333"/>
      </w:rPr>
    </w:pPr>
    <w:r w:rsidRPr="001C19C4">
      <w:rPr>
        <w:color w:val="333333"/>
        <w:sz w:val="20"/>
      </w:rPr>
      <w:tab/>
      <w:t>Pág.</w:t>
    </w:r>
    <w:r w:rsidR="00D829AB" w:rsidRPr="001C19C4">
      <w:rPr>
        <w:rStyle w:val="Nmerodepgina"/>
        <w:color w:val="333333"/>
      </w:rPr>
      <w:fldChar w:fldCharType="begin"/>
    </w:r>
    <w:r w:rsidRPr="001C19C4">
      <w:rPr>
        <w:rStyle w:val="Nmerodepgina"/>
        <w:color w:val="333333"/>
      </w:rPr>
      <w:instrText xml:space="preserve"> PAGE </w:instrText>
    </w:r>
    <w:r w:rsidR="00D829AB" w:rsidRPr="001C19C4">
      <w:rPr>
        <w:rStyle w:val="Nmerodepgina"/>
        <w:color w:val="333333"/>
      </w:rPr>
      <w:fldChar w:fldCharType="separate"/>
    </w:r>
    <w:r w:rsidR="00624FCB">
      <w:rPr>
        <w:rStyle w:val="Nmerodepgina"/>
        <w:noProof/>
        <w:color w:val="333333"/>
      </w:rPr>
      <w:t>2</w:t>
    </w:r>
    <w:r w:rsidR="00D829AB" w:rsidRPr="001C19C4">
      <w:rPr>
        <w:rStyle w:val="Nmerodepgina"/>
        <w:color w:val="333333"/>
      </w:rPr>
      <w:fldChar w:fldCharType="end"/>
    </w:r>
    <w:r w:rsidRPr="001C19C4">
      <w:rPr>
        <w:rStyle w:val="Nmerodepgina"/>
        <w:color w:val="333333"/>
      </w:rPr>
      <w:t>/</w:t>
    </w:r>
    <w:fldSimple w:instr=" NUMPAGES  \* MERGEFORMAT ">
      <w:r w:rsidR="00624FCB" w:rsidRPr="00624FCB">
        <w:rPr>
          <w:rStyle w:val="Nmerodepgina"/>
          <w:noProof/>
          <w:color w:val="333333"/>
        </w:rPr>
        <w:t>3</w:t>
      </w:r>
    </w:fldSimple>
  </w:p>
  <w:p w:rsidR="000D2740" w:rsidRPr="001C19C4" w:rsidRDefault="000D2740" w:rsidP="000D2740">
    <w:pPr>
      <w:pStyle w:val="Piedepgina"/>
      <w:rPr>
        <w:color w:val="333333"/>
        <w:sz w:val="20"/>
      </w:rPr>
    </w:pPr>
  </w:p>
  <w:p w:rsidR="000D2740" w:rsidRDefault="000D27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06" w:rsidRDefault="006B4006" w:rsidP="00133C9B">
      <w:pPr>
        <w:spacing w:after="0" w:line="240" w:lineRule="auto"/>
      </w:pPr>
      <w:r>
        <w:separator/>
      </w:r>
    </w:p>
  </w:footnote>
  <w:footnote w:type="continuationSeparator" w:id="1">
    <w:p w:rsidR="006B4006" w:rsidRDefault="006B4006" w:rsidP="00133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9B" w:rsidRDefault="00611C30">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1986915</wp:posOffset>
          </wp:positionH>
          <wp:positionV relativeFrom="paragraph">
            <wp:posOffset>-10160</wp:posOffset>
          </wp:positionV>
          <wp:extent cx="1673352" cy="1310640"/>
          <wp:effectExtent l="0" t="0" r="3175" b="3810"/>
          <wp:wrapTight wrapText="bothSides">
            <wp:wrapPolygon edited="0">
              <wp:start x="0" y="0"/>
              <wp:lineTo x="0" y="21349"/>
              <wp:lineTo x="21395" y="21349"/>
              <wp:lineTo x="21395" y="0"/>
              <wp:lineTo x="0" y="0"/>
            </wp:wrapPolygon>
          </wp:wrapTight>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3352" cy="1310640"/>
                  </a:xfrm>
                  <a:prstGeom prst="rect">
                    <a:avLst/>
                  </a:prstGeom>
                </pic:spPr>
              </pic:pic>
            </a:graphicData>
          </a:graphic>
        </wp:anchor>
      </w:drawing>
    </w: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p w:rsidR="00133C9B" w:rsidRDefault="00133C9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B4006"/>
    <w:rsid w:val="000225F1"/>
    <w:rsid w:val="000D2740"/>
    <w:rsid w:val="00133C9B"/>
    <w:rsid w:val="001B49C9"/>
    <w:rsid w:val="00286241"/>
    <w:rsid w:val="00503892"/>
    <w:rsid w:val="00611C30"/>
    <w:rsid w:val="00624FCB"/>
    <w:rsid w:val="006B4006"/>
    <w:rsid w:val="00755866"/>
    <w:rsid w:val="007C15B8"/>
    <w:rsid w:val="00B4554B"/>
    <w:rsid w:val="00CB349D"/>
    <w:rsid w:val="00D829AB"/>
    <w:rsid w:val="00D921B3"/>
    <w:rsid w:val="00DA7D6A"/>
    <w:rsid w:val="00EB02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C9B"/>
  </w:style>
  <w:style w:type="paragraph" w:styleId="Piedepgina">
    <w:name w:val="footer"/>
    <w:basedOn w:val="Normal"/>
    <w:link w:val="PiedepginaCar"/>
    <w:unhideWhenUsed/>
    <w:rsid w:val="00133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C9B"/>
  </w:style>
  <w:style w:type="character" w:styleId="Nmerodepgina">
    <w:name w:val="page number"/>
    <w:basedOn w:val="Fuentedeprrafopredeter"/>
    <w:rsid w:val="000D27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contreras\Desktop\PLANTILLA%20LEGISLAR%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LEGISLAR 2023</Template>
  <TotalTime>4</TotalTime>
  <Pages>3</Pages>
  <Words>601</Words>
  <Characters>3089</Characters>
  <Application>Microsoft Office Word</Application>
  <DocSecurity>0</DocSecurity>
  <Lines>51</Lines>
  <Paragraphs>12</Paragraphs>
  <ScaleCrop>false</ScaleCrop>
  <HeadingPairs>
    <vt:vector size="2" baseType="variant">
      <vt:variant>
        <vt:lpstr>Título</vt:lpstr>
      </vt:variant>
      <vt:variant>
        <vt:i4>1</vt:i4>
      </vt:variant>
    </vt:vector>
  </HeadingPairs>
  <TitlesOfParts>
    <vt:vector size="1" baseType="lpstr">
      <vt:lpstr/>
    </vt:vector>
  </TitlesOfParts>
  <Company>evaluation</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matcontreras</dc:creator>
  <cp:lastModifiedBy>matcontreras</cp:lastModifiedBy>
  <cp:revision>1</cp:revision>
  <cp:lastPrinted>2023-02-07T20:52:00Z</cp:lastPrinted>
  <dcterms:created xsi:type="dcterms:W3CDTF">2023-04-14T19:10:00Z</dcterms:created>
  <dcterms:modified xsi:type="dcterms:W3CDTF">2023-04-14T19:14:00Z</dcterms:modified>
</cp:coreProperties>
</file>